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CFC" w:rsidRDefault="00C376C8" w:rsidP="00C376C8">
      <w:pPr>
        <w:spacing w:after="0" w:line="240" w:lineRule="auto"/>
        <w:rPr>
          <w:b/>
          <w:sz w:val="28"/>
        </w:rPr>
      </w:pPr>
      <w:r w:rsidRPr="00C376C8">
        <w:rPr>
          <w:b/>
          <w:sz w:val="28"/>
        </w:rPr>
        <w:t>Lesson Plan Template</w:t>
      </w:r>
      <w:r w:rsidR="00A45B15">
        <w:rPr>
          <w:b/>
          <w:sz w:val="28"/>
        </w:rPr>
        <w:t xml:space="preserve"> Explanation</w:t>
      </w:r>
      <w:r w:rsidRPr="00C376C8">
        <w:rPr>
          <w:b/>
          <w:sz w:val="28"/>
        </w:rPr>
        <w:t xml:space="preserve">-FLESFEST </w:t>
      </w:r>
      <w:r w:rsidR="00A45B15">
        <w:rPr>
          <w:b/>
          <w:sz w:val="28"/>
        </w:rPr>
        <w:t>2016</w:t>
      </w:r>
      <w:r>
        <w:rPr>
          <w:b/>
          <w:sz w:val="28"/>
        </w:rPr>
        <w:t xml:space="preserve"> Credit Option-</w:t>
      </w:r>
      <w:proofErr w:type="spellStart"/>
      <w:r>
        <w:rPr>
          <w:b/>
          <w:sz w:val="28"/>
        </w:rPr>
        <w:t>Alverno</w:t>
      </w:r>
      <w:proofErr w:type="spellEnd"/>
      <w:r>
        <w:rPr>
          <w:b/>
          <w:sz w:val="28"/>
        </w:rPr>
        <w:t xml:space="preserve"> College </w:t>
      </w:r>
    </w:p>
    <w:p w:rsidR="00C376C8" w:rsidRPr="00C376C8" w:rsidRDefault="00C376C8" w:rsidP="00C376C8">
      <w:pPr>
        <w:spacing w:after="0" w:line="240" w:lineRule="auto"/>
      </w:pPr>
      <w:bookmarkStart w:id="0" w:name="_GoBack"/>
      <w:bookmarkEnd w:id="0"/>
    </w:p>
    <w:tbl>
      <w:tblPr>
        <w:tblW w:w="9320" w:type="dxa"/>
        <w:tblInd w:w="93" w:type="dxa"/>
        <w:tblLook w:val="04A0" w:firstRow="1" w:lastRow="0" w:firstColumn="1" w:lastColumn="0" w:noHBand="0" w:noVBand="1"/>
      </w:tblPr>
      <w:tblGrid>
        <w:gridCol w:w="1640"/>
        <w:gridCol w:w="946"/>
        <w:gridCol w:w="948"/>
        <w:gridCol w:w="952"/>
        <w:gridCol w:w="1899"/>
        <w:gridCol w:w="980"/>
        <w:gridCol w:w="968"/>
        <w:gridCol w:w="987"/>
      </w:tblGrid>
      <w:tr w:rsidR="00302CFC" w:rsidRPr="007D4526" w:rsidTr="00302CFC">
        <w:trPr>
          <w:trHeight w:val="300"/>
        </w:trPr>
        <w:tc>
          <w:tcPr>
            <w:tcW w:w="2600" w:type="dxa"/>
            <w:gridSpan w:val="2"/>
            <w:tcBorders>
              <w:top w:val="single" w:sz="8" w:space="0" w:color="000000"/>
              <w:left w:val="single" w:sz="8" w:space="0" w:color="000000"/>
              <w:bottom w:val="single" w:sz="8" w:space="0" w:color="000000"/>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Language</w:t>
            </w:r>
          </w:p>
        </w:tc>
        <w:tc>
          <w:tcPr>
            <w:tcW w:w="6720" w:type="dxa"/>
            <w:gridSpan w:val="6"/>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bCs/>
                <w:color w:val="FF0000"/>
              </w:rPr>
            </w:pPr>
            <w:r w:rsidRPr="007D4526">
              <w:rPr>
                <w:rFonts w:asciiTheme="majorHAnsi" w:eastAsia="Times New Roman" w:hAnsiTheme="majorHAnsi" w:cs="Times New Roman"/>
                <w:bCs/>
                <w:color w:val="FF0000"/>
              </w:rPr>
              <w:t> </w:t>
            </w:r>
            <w:r w:rsidR="007D4526" w:rsidRPr="007D4526">
              <w:rPr>
                <w:rFonts w:asciiTheme="majorHAnsi" w:eastAsia="Times New Roman" w:hAnsiTheme="majorHAnsi" w:cs="Times New Roman"/>
                <w:bCs/>
                <w:color w:val="FF0000"/>
              </w:rPr>
              <w:t>Language for unit</w:t>
            </w:r>
          </w:p>
        </w:tc>
      </w:tr>
      <w:tr w:rsidR="00302CFC" w:rsidRPr="007D4526" w:rsidTr="00302CFC">
        <w:trPr>
          <w:trHeight w:val="300"/>
        </w:trPr>
        <w:tc>
          <w:tcPr>
            <w:tcW w:w="2600" w:type="dxa"/>
            <w:gridSpan w:val="2"/>
            <w:tcBorders>
              <w:top w:val="single" w:sz="8" w:space="0" w:color="000000"/>
              <w:left w:val="single" w:sz="8" w:space="0" w:color="000000"/>
              <w:bottom w:val="single" w:sz="8" w:space="0" w:color="000000"/>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Grade Level/Course</w:t>
            </w:r>
          </w:p>
        </w:tc>
        <w:tc>
          <w:tcPr>
            <w:tcW w:w="6720" w:type="dxa"/>
            <w:gridSpan w:val="6"/>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bCs/>
                <w:color w:val="FF0000"/>
              </w:rPr>
            </w:pPr>
            <w:r w:rsidRPr="007D4526">
              <w:rPr>
                <w:rFonts w:asciiTheme="majorHAnsi" w:eastAsia="Times New Roman" w:hAnsiTheme="majorHAnsi" w:cs="Times New Roman"/>
                <w:bCs/>
                <w:color w:val="FF0000"/>
              </w:rPr>
              <w:t> </w:t>
            </w:r>
            <w:r w:rsidR="00261EED">
              <w:rPr>
                <w:rFonts w:asciiTheme="majorHAnsi" w:eastAsia="Times New Roman" w:hAnsiTheme="majorHAnsi" w:cs="Times New Roman"/>
                <w:bCs/>
                <w:color w:val="FF0000"/>
              </w:rPr>
              <w:t>Grade level (E</w:t>
            </w:r>
            <w:r w:rsidR="007D4526" w:rsidRPr="007D4526">
              <w:rPr>
                <w:rFonts w:asciiTheme="majorHAnsi" w:eastAsia="Times New Roman" w:hAnsiTheme="majorHAnsi" w:cs="Times New Roman"/>
                <w:bCs/>
                <w:color w:val="FF0000"/>
              </w:rPr>
              <w:t>lem)/Course level (MS and HS)</w:t>
            </w:r>
          </w:p>
        </w:tc>
      </w:tr>
      <w:tr w:rsidR="00302CFC" w:rsidRPr="007D4526" w:rsidTr="00302CFC">
        <w:trPr>
          <w:trHeight w:val="552"/>
        </w:trPr>
        <w:tc>
          <w:tcPr>
            <w:tcW w:w="2600" w:type="dxa"/>
            <w:gridSpan w:val="2"/>
            <w:tcBorders>
              <w:top w:val="single" w:sz="8" w:space="0" w:color="000000"/>
              <w:left w:val="single" w:sz="8" w:space="0" w:color="000000"/>
              <w:bottom w:val="single" w:sz="8" w:space="0" w:color="000000"/>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Targeted Proficiency Level</w:t>
            </w:r>
          </w:p>
        </w:tc>
        <w:tc>
          <w:tcPr>
            <w:tcW w:w="6720" w:type="dxa"/>
            <w:gridSpan w:val="6"/>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bCs/>
                <w:color w:val="FF0000"/>
              </w:rPr>
            </w:pPr>
            <w:r w:rsidRPr="007D4526">
              <w:rPr>
                <w:rFonts w:asciiTheme="majorHAnsi" w:eastAsia="Times New Roman" w:hAnsiTheme="majorHAnsi" w:cs="Times New Roman"/>
                <w:bCs/>
                <w:color w:val="FF0000"/>
              </w:rPr>
              <w:t> </w:t>
            </w:r>
            <w:r w:rsidR="007D4526" w:rsidRPr="007D4526">
              <w:rPr>
                <w:rFonts w:asciiTheme="majorHAnsi" w:eastAsia="Times New Roman" w:hAnsiTheme="majorHAnsi" w:cs="Times New Roman"/>
                <w:bCs/>
                <w:color w:val="FF0000"/>
              </w:rPr>
              <w:t>ACTFL proficiency guidelines (check “Can-Do stmts)</w:t>
            </w:r>
          </w:p>
        </w:tc>
      </w:tr>
      <w:tr w:rsidR="00302CFC" w:rsidRPr="007D4526" w:rsidTr="00302CFC">
        <w:trPr>
          <w:trHeight w:val="300"/>
        </w:trPr>
        <w:tc>
          <w:tcPr>
            <w:tcW w:w="2600" w:type="dxa"/>
            <w:gridSpan w:val="2"/>
            <w:tcBorders>
              <w:top w:val="single" w:sz="8" w:space="0" w:color="000000"/>
              <w:left w:val="single" w:sz="8" w:space="0" w:color="000000"/>
              <w:bottom w:val="single" w:sz="8" w:space="0" w:color="000000"/>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Thematic unit</w:t>
            </w:r>
          </w:p>
        </w:tc>
        <w:tc>
          <w:tcPr>
            <w:tcW w:w="6720" w:type="dxa"/>
            <w:gridSpan w:val="6"/>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bCs/>
                <w:color w:val="FF0000"/>
              </w:rPr>
            </w:pPr>
            <w:r w:rsidRPr="007D4526">
              <w:rPr>
                <w:rFonts w:asciiTheme="majorHAnsi" w:eastAsia="Times New Roman" w:hAnsiTheme="majorHAnsi" w:cs="Times New Roman"/>
                <w:bCs/>
                <w:color w:val="FF0000"/>
              </w:rPr>
              <w:t> </w:t>
            </w:r>
            <w:r w:rsidR="007D4526" w:rsidRPr="007D4526">
              <w:rPr>
                <w:rFonts w:asciiTheme="majorHAnsi" w:eastAsia="Times New Roman" w:hAnsiTheme="majorHAnsi" w:cs="Times New Roman"/>
                <w:bCs/>
                <w:color w:val="FF0000"/>
              </w:rPr>
              <w:t>What is the Theme (larger context) for the overall unit?</w:t>
            </w:r>
          </w:p>
        </w:tc>
      </w:tr>
      <w:tr w:rsidR="00302CFC" w:rsidRPr="007D4526" w:rsidTr="00302CFC">
        <w:trPr>
          <w:trHeight w:val="300"/>
        </w:trPr>
        <w:tc>
          <w:tcPr>
            <w:tcW w:w="2600" w:type="dxa"/>
            <w:gridSpan w:val="2"/>
            <w:tcBorders>
              <w:top w:val="single" w:sz="8" w:space="0" w:color="000000"/>
              <w:left w:val="single" w:sz="8" w:space="0" w:color="000000"/>
              <w:bottom w:val="nil"/>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Unit length</w:t>
            </w:r>
          </w:p>
        </w:tc>
        <w:tc>
          <w:tcPr>
            <w:tcW w:w="6720" w:type="dxa"/>
            <w:gridSpan w:val="6"/>
            <w:tcBorders>
              <w:top w:val="single" w:sz="8" w:space="0" w:color="000000"/>
              <w:left w:val="nil"/>
              <w:bottom w:val="nil"/>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bCs/>
                <w:color w:val="FF0000"/>
              </w:rPr>
            </w:pPr>
            <w:r w:rsidRPr="007D4526">
              <w:rPr>
                <w:rFonts w:asciiTheme="majorHAnsi" w:eastAsia="Times New Roman" w:hAnsiTheme="majorHAnsi" w:cs="Times New Roman"/>
                <w:bCs/>
                <w:color w:val="FF0000"/>
              </w:rPr>
              <w:t> </w:t>
            </w:r>
            <w:r w:rsidR="007D4526" w:rsidRPr="007D4526">
              <w:rPr>
                <w:rFonts w:asciiTheme="majorHAnsi" w:eastAsia="Times New Roman" w:hAnsiTheme="majorHAnsi" w:cs="Times New Roman"/>
                <w:bCs/>
                <w:color w:val="FF0000"/>
              </w:rPr>
              <w:t>Specific time</w:t>
            </w:r>
          </w:p>
        </w:tc>
      </w:tr>
      <w:tr w:rsidR="00302CFC" w:rsidRPr="007D4526" w:rsidTr="00302CFC">
        <w:trPr>
          <w:trHeight w:val="564"/>
        </w:trPr>
        <w:tc>
          <w:tcPr>
            <w:tcW w:w="2600" w:type="dxa"/>
            <w:gridSpan w:val="2"/>
            <w:tcBorders>
              <w:top w:val="single" w:sz="8" w:space="0" w:color="auto"/>
              <w:left w:val="single" w:sz="8" w:space="0" w:color="auto"/>
              <w:bottom w:val="single" w:sz="8" w:space="0" w:color="auto"/>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Unit Overview Summary</w:t>
            </w:r>
          </w:p>
        </w:tc>
        <w:tc>
          <w:tcPr>
            <w:tcW w:w="6720" w:type="dxa"/>
            <w:gridSpan w:val="6"/>
            <w:tcBorders>
              <w:top w:val="single" w:sz="8" w:space="0" w:color="auto"/>
              <w:left w:val="nil"/>
              <w:bottom w:val="single" w:sz="8" w:space="0" w:color="auto"/>
              <w:right w:val="single" w:sz="8" w:space="0" w:color="000000"/>
            </w:tcBorders>
            <w:shd w:val="clear" w:color="auto" w:fill="auto"/>
            <w:vAlign w:val="center"/>
            <w:hideMark/>
          </w:tcPr>
          <w:p w:rsidR="00302CFC" w:rsidRPr="007D4526" w:rsidRDefault="007D4526" w:rsidP="00302CFC">
            <w:pPr>
              <w:spacing w:after="0" w:line="240" w:lineRule="auto"/>
              <w:jc w:val="center"/>
              <w:rPr>
                <w:rFonts w:asciiTheme="majorHAnsi" w:eastAsia="Times New Roman" w:hAnsiTheme="majorHAnsi" w:cs="Times New Roman"/>
                <w:bCs/>
                <w:color w:val="FF0000"/>
              </w:rPr>
            </w:pPr>
            <w:r w:rsidRPr="007D4526">
              <w:rPr>
                <w:rFonts w:asciiTheme="majorHAnsi" w:eastAsia="Times New Roman" w:hAnsiTheme="majorHAnsi" w:cs="Times New Roman"/>
                <w:bCs/>
                <w:color w:val="FF0000"/>
              </w:rPr>
              <w:t xml:space="preserve">Paragraph form explaining who the learners are, what they will be learning, how they will be assessed, in what context the material will be presented, how technology, CCSS, differentiation, other academic areas, </w:t>
            </w:r>
            <w:r w:rsidR="00AE4EC5">
              <w:rPr>
                <w:rFonts w:asciiTheme="majorHAnsi" w:eastAsia="Times New Roman" w:hAnsiTheme="majorHAnsi" w:cs="Times New Roman"/>
                <w:bCs/>
                <w:color w:val="FF0000"/>
              </w:rPr>
              <w:t xml:space="preserve">global concepts, </w:t>
            </w:r>
            <w:r w:rsidRPr="007D4526">
              <w:rPr>
                <w:rFonts w:asciiTheme="majorHAnsi" w:eastAsia="Times New Roman" w:hAnsiTheme="majorHAnsi" w:cs="Times New Roman"/>
                <w:bCs/>
                <w:color w:val="FF0000"/>
              </w:rPr>
              <w:t xml:space="preserve">etc. will be integrated.  </w:t>
            </w:r>
            <w:r w:rsidR="00302CFC" w:rsidRPr="007D4526">
              <w:rPr>
                <w:rFonts w:asciiTheme="majorHAnsi" w:eastAsia="Times New Roman" w:hAnsiTheme="majorHAnsi" w:cs="Times New Roman"/>
                <w:bCs/>
                <w:color w:val="FF0000"/>
              </w:rPr>
              <w:t> </w:t>
            </w:r>
          </w:p>
        </w:tc>
      </w:tr>
      <w:tr w:rsidR="00302CFC" w:rsidRPr="007D4526" w:rsidTr="00302CFC">
        <w:trPr>
          <w:trHeight w:val="552"/>
        </w:trPr>
        <w:tc>
          <w:tcPr>
            <w:tcW w:w="9320" w:type="dxa"/>
            <w:gridSpan w:val="8"/>
            <w:tcBorders>
              <w:top w:val="nil"/>
              <w:left w:val="single" w:sz="8" w:space="0" w:color="000000"/>
              <w:bottom w:val="single" w:sz="8" w:space="0" w:color="000000"/>
              <w:right w:val="single" w:sz="8" w:space="0" w:color="000000"/>
            </w:tcBorders>
            <w:shd w:val="clear" w:color="000000" w:fill="92D050"/>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Overall Unit Summative (Integrated) Performance Assessments (3 modes of Communication)</w:t>
            </w:r>
          </w:p>
        </w:tc>
      </w:tr>
      <w:tr w:rsidR="00302CFC" w:rsidRPr="007D4526" w:rsidTr="00302CFC">
        <w:trPr>
          <w:trHeight w:val="300"/>
        </w:trPr>
        <w:tc>
          <w:tcPr>
            <w:tcW w:w="1640" w:type="dxa"/>
            <w:tcBorders>
              <w:top w:val="nil"/>
              <w:left w:val="single" w:sz="8" w:space="0" w:color="000000"/>
              <w:bottom w:val="single" w:sz="8" w:space="0" w:color="000000"/>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Interpretive</w:t>
            </w:r>
          </w:p>
        </w:tc>
        <w:tc>
          <w:tcPr>
            <w:tcW w:w="7680" w:type="dxa"/>
            <w:gridSpan w:val="7"/>
            <w:tcBorders>
              <w:top w:val="single" w:sz="8" w:space="0" w:color="000000"/>
              <w:left w:val="nil"/>
              <w:bottom w:val="single" w:sz="8" w:space="0" w:color="000000"/>
              <w:right w:val="single" w:sz="8" w:space="0" w:color="000000"/>
            </w:tcBorders>
            <w:shd w:val="clear" w:color="auto" w:fill="auto"/>
            <w:vAlign w:val="center"/>
            <w:hideMark/>
          </w:tcPr>
          <w:p w:rsidR="00302CFC" w:rsidRPr="00AE4EC5" w:rsidRDefault="00AE4EC5" w:rsidP="00AE4EC5">
            <w:pPr>
              <w:spacing w:after="0" w:line="240" w:lineRule="auto"/>
              <w:rPr>
                <w:rFonts w:asciiTheme="majorHAnsi" w:eastAsia="Times New Roman" w:hAnsiTheme="majorHAnsi" w:cs="Times New Roman"/>
                <w:color w:val="FF0000"/>
              </w:rPr>
            </w:pPr>
            <w:r w:rsidRPr="00AE4EC5">
              <w:rPr>
                <w:rFonts w:ascii="Arial" w:hAnsi="Arial" w:cs="Arial"/>
                <w:color w:val="FF0000"/>
                <w:sz w:val="20"/>
                <w:szCs w:val="20"/>
                <w:shd w:val="clear" w:color="auto" w:fill="FFF7ED"/>
              </w:rPr>
              <w:t>Comprehension of written, oral, and/or visual communication, including embedded cultural perspectives, without the ability to negotiate meaning with the creator of the message.</w:t>
            </w:r>
            <w:r>
              <w:rPr>
                <w:rFonts w:ascii="Arial" w:hAnsi="Arial" w:cs="Arial"/>
                <w:color w:val="FF0000"/>
                <w:sz w:val="20"/>
                <w:szCs w:val="20"/>
                <w:shd w:val="clear" w:color="auto" w:fill="FFF7ED"/>
              </w:rPr>
              <w:t xml:space="preserve"> (Listening, Reading)</w:t>
            </w:r>
          </w:p>
        </w:tc>
      </w:tr>
      <w:tr w:rsidR="00302CFC" w:rsidRPr="007D4526" w:rsidTr="00302CFC">
        <w:trPr>
          <w:trHeight w:val="300"/>
        </w:trPr>
        <w:tc>
          <w:tcPr>
            <w:tcW w:w="1640" w:type="dxa"/>
            <w:tcBorders>
              <w:top w:val="nil"/>
              <w:left w:val="single" w:sz="8" w:space="0" w:color="000000"/>
              <w:bottom w:val="single" w:sz="8" w:space="0" w:color="000000"/>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Interpersonal</w:t>
            </w:r>
          </w:p>
        </w:tc>
        <w:tc>
          <w:tcPr>
            <w:tcW w:w="7680" w:type="dxa"/>
            <w:gridSpan w:val="7"/>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AE4EC5" w:rsidP="00302CFC">
            <w:pPr>
              <w:spacing w:after="0" w:line="240" w:lineRule="auto"/>
              <w:rPr>
                <w:rFonts w:asciiTheme="majorHAnsi" w:eastAsia="Times New Roman" w:hAnsiTheme="majorHAnsi" w:cs="Times New Roman"/>
                <w:color w:val="FF0000"/>
              </w:rPr>
            </w:pPr>
            <w:r w:rsidRPr="00AE4EC5">
              <w:rPr>
                <w:rFonts w:ascii="Arial" w:hAnsi="Arial" w:cs="Arial"/>
                <w:color w:val="FF0000"/>
                <w:sz w:val="20"/>
                <w:szCs w:val="20"/>
                <w:shd w:val="clear" w:color="auto" w:fill="FFF7ED"/>
              </w:rPr>
              <w:t>Two-way oral or written communication which is spontaneous and unrehearsed, and characterized by active negotiation of meaning among individuals involved. (Speaking, Listening, Reading, Writing)</w:t>
            </w:r>
            <w:r w:rsidRPr="00AE4EC5">
              <w:rPr>
                <w:rStyle w:val="apple-converted-space"/>
                <w:rFonts w:ascii="Arial" w:hAnsi="Arial" w:cs="Arial"/>
                <w:color w:val="FF0000"/>
                <w:sz w:val="20"/>
                <w:szCs w:val="20"/>
                <w:shd w:val="clear" w:color="auto" w:fill="FFF7ED"/>
              </w:rPr>
              <w:t> </w:t>
            </w:r>
          </w:p>
        </w:tc>
      </w:tr>
      <w:tr w:rsidR="00302CFC" w:rsidRPr="007D4526" w:rsidTr="00302CFC">
        <w:trPr>
          <w:trHeight w:val="288"/>
        </w:trPr>
        <w:tc>
          <w:tcPr>
            <w:tcW w:w="1640" w:type="dxa"/>
            <w:tcBorders>
              <w:top w:val="nil"/>
              <w:left w:val="single" w:sz="8" w:space="0" w:color="000000"/>
              <w:bottom w:val="nil"/>
              <w:right w:val="single" w:sz="8" w:space="0" w:color="000000"/>
            </w:tcBorders>
            <w:shd w:val="clear" w:color="000000" w:fill="FFFF00"/>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Presentational</w:t>
            </w:r>
          </w:p>
        </w:tc>
        <w:tc>
          <w:tcPr>
            <w:tcW w:w="7680" w:type="dxa"/>
            <w:gridSpan w:val="7"/>
            <w:tcBorders>
              <w:top w:val="single" w:sz="8" w:space="0" w:color="000000"/>
              <w:left w:val="nil"/>
              <w:bottom w:val="nil"/>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color w:val="FF0000"/>
              </w:rPr>
            </w:pPr>
            <w:r w:rsidRPr="007D4526">
              <w:rPr>
                <w:rFonts w:asciiTheme="majorHAnsi" w:eastAsia="Times New Roman" w:hAnsiTheme="majorHAnsi" w:cs="Times New Roman"/>
                <w:color w:val="FF0000"/>
              </w:rPr>
              <w:t> </w:t>
            </w:r>
            <w:r w:rsidR="00AE4EC5" w:rsidRPr="00AE4EC5">
              <w:rPr>
                <w:rFonts w:ascii="Arial" w:hAnsi="Arial" w:cs="Arial"/>
                <w:color w:val="FF0000"/>
                <w:sz w:val="20"/>
                <w:szCs w:val="20"/>
                <w:shd w:val="clear" w:color="auto" w:fill="FFF7ED"/>
              </w:rPr>
              <w:t>Spoken or written communication prepared for an audience and rehearsed, revised or edited before presentation.</w:t>
            </w:r>
            <w:r w:rsidR="00AE4EC5" w:rsidRPr="00AE4EC5">
              <w:rPr>
                <w:rStyle w:val="apple-converted-space"/>
                <w:rFonts w:ascii="Arial" w:hAnsi="Arial" w:cs="Arial"/>
                <w:color w:val="FF0000"/>
                <w:sz w:val="20"/>
                <w:szCs w:val="20"/>
                <w:shd w:val="clear" w:color="auto" w:fill="FFF7ED"/>
              </w:rPr>
              <w:t> </w:t>
            </w:r>
            <w:r w:rsidR="00AE4EC5">
              <w:rPr>
                <w:rStyle w:val="apple-converted-space"/>
                <w:rFonts w:ascii="Arial" w:hAnsi="Arial" w:cs="Arial"/>
                <w:color w:val="FF0000"/>
                <w:sz w:val="20"/>
                <w:szCs w:val="20"/>
                <w:shd w:val="clear" w:color="auto" w:fill="FFF7ED"/>
              </w:rPr>
              <w:t>(</w:t>
            </w:r>
            <w:r w:rsidR="007D4526" w:rsidRPr="00AE4EC5">
              <w:rPr>
                <w:rFonts w:asciiTheme="majorHAnsi" w:eastAsia="Times New Roman" w:hAnsiTheme="majorHAnsi" w:cs="Times New Roman"/>
                <w:color w:val="FF0000"/>
              </w:rPr>
              <w:t>Writing, Speaking</w:t>
            </w:r>
            <w:r w:rsidR="00AE4EC5">
              <w:rPr>
                <w:rFonts w:asciiTheme="majorHAnsi" w:eastAsia="Times New Roman" w:hAnsiTheme="majorHAnsi" w:cs="Times New Roman"/>
                <w:color w:val="FF0000"/>
              </w:rPr>
              <w:t>)</w:t>
            </w:r>
          </w:p>
        </w:tc>
      </w:tr>
      <w:tr w:rsidR="00302CFC" w:rsidRPr="007D4526" w:rsidTr="00302CFC">
        <w:trPr>
          <w:trHeight w:val="288"/>
        </w:trPr>
        <w:tc>
          <w:tcPr>
            <w:tcW w:w="9320" w:type="dxa"/>
            <w:gridSpan w:val="8"/>
            <w:tcBorders>
              <w:top w:val="single" w:sz="4" w:space="0" w:color="auto"/>
              <w:left w:val="single" w:sz="4" w:space="0" w:color="auto"/>
              <w:bottom w:val="single" w:sz="4" w:space="0" w:color="auto"/>
              <w:right w:val="single" w:sz="4" w:space="0" w:color="000000"/>
            </w:tcBorders>
            <w:shd w:val="clear" w:color="000000" w:fill="33CC33"/>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 xml:space="preserve">Lesson Plan Content </w:t>
            </w:r>
          </w:p>
        </w:tc>
      </w:tr>
      <w:tr w:rsidR="00302CFC" w:rsidRPr="007D4526" w:rsidTr="00302CFC">
        <w:trPr>
          <w:trHeight w:val="552"/>
        </w:trPr>
        <w:tc>
          <w:tcPr>
            <w:tcW w:w="3560" w:type="dxa"/>
            <w:gridSpan w:val="3"/>
            <w:tcBorders>
              <w:top w:val="nil"/>
              <w:left w:val="single" w:sz="8" w:space="0" w:color="000000"/>
              <w:bottom w:val="nil"/>
              <w:right w:val="single" w:sz="8" w:space="0" w:color="000000"/>
            </w:tcBorders>
            <w:shd w:val="clear" w:color="000000" w:fill="D9D9D9"/>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Functions</w:t>
            </w:r>
          </w:p>
        </w:tc>
        <w:tc>
          <w:tcPr>
            <w:tcW w:w="5760" w:type="dxa"/>
            <w:gridSpan w:val="5"/>
            <w:tcBorders>
              <w:top w:val="nil"/>
              <w:left w:val="nil"/>
              <w:bottom w:val="nil"/>
              <w:right w:val="single" w:sz="8" w:space="0" w:color="000000"/>
            </w:tcBorders>
            <w:shd w:val="clear" w:color="000000" w:fill="D9D9D9"/>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 xml:space="preserve">Knowledge </w:t>
            </w:r>
          </w:p>
        </w:tc>
      </w:tr>
      <w:tr w:rsidR="00302CFC" w:rsidRPr="007D4526" w:rsidTr="00302CFC">
        <w:trPr>
          <w:trHeight w:val="720"/>
        </w:trPr>
        <w:tc>
          <w:tcPr>
            <w:tcW w:w="3560" w:type="dxa"/>
            <w:gridSpan w:val="3"/>
            <w:tcBorders>
              <w:top w:val="nil"/>
              <w:left w:val="single" w:sz="8" w:space="0" w:color="000000"/>
              <w:bottom w:val="single" w:sz="8" w:space="0" w:color="000000"/>
              <w:right w:val="single" w:sz="8" w:space="0" w:color="000000"/>
            </w:tcBorders>
            <w:shd w:val="clear" w:color="000000" w:fill="D9D9D9"/>
            <w:vAlign w:val="center"/>
            <w:hideMark/>
          </w:tcPr>
          <w:p w:rsidR="00302CFC" w:rsidRPr="007D4526" w:rsidRDefault="00302CFC" w:rsidP="00302CFC">
            <w:pPr>
              <w:spacing w:after="0" w:line="240" w:lineRule="auto"/>
              <w:jc w:val="center"/>
              <w:rPr>
                <w:rFonts w:asciiTheme="majorHAnsi" w:eastAsia="Times New Roman" w:hAnsiTheme="majorHAnsi" w:cs="Times New Roman"/>
                <w:color w:val="000000"/>
              </w:rPr>
            </w:pPr>
            <w:r w:rsidRPr="007D4526">
              <w:rPr>
                <w:rFonts w:asciiTheme="majorHAnsi" w:eastAsia="Times New Roman" w:hAnsiTheme="majorHAnsi" w:cs="Times New Roman"/>
                <w:color w:val="000000"/>
              </w:rPr>
              <w:t>What can learners do?</w:t>
            </w:r>
          </w:p>
        </w:tc>
        <w:tc>
          <w:tcPr>
            <w:tcW w:w="5760" w:type="dxa"/>
            <w:gridSpan w:val="5"/>
            <w:tcBorders>
              <w:top w:val="nil"/>
              <w:left w:val="nil"/>
              <w:bottom w:val="single" w:sz="8" w:space="0" w:color="000000"/>
              <w:right w:val="single" w:sz="8" w:space="0" w:color="000000"/>
            </w:tcBorders>
            <w:shd w:val="clear" w:color="000000" w:fill="D9D9D9"/>
            <w:vAlign w:val="center"/>
            <w:hideMark/>
          </w:tcPr>
          <w:p w:rsidR="00302CFC" w:rsidRPr="007D4526" w:rsidRDefault="00302CFC" w:rsidP="00302CFC">
            <w:pPr>
              <w:spacing w:after="0" w:line="240" w:lineRule="auto"/>
              <w:jc w:val="center"/>
              <w:rPr>
                <w:rFonts w:asciiTheme="majorHAnsi" w:eastAsia="Times New Roman" w:hAnsiTheme="majorHAnsi" w:cs="Times New Roman"/>
                <w:color w:val="000000"/>
              </w:rPr>
            </w:pPr>
            <w:r w:rsidRPr="007D4526">
              <w:rPr>
                <w:rFonts w:asciiTheme="majorHAnsi" w:eastAsia="Times New Roman" w:hAnsiTheme="majorHAnsi" w:cs="Times New Roman"/>
                <w:color w:val="000000"/>
              </w:rPr>
              <w:t>What context, structure and culture will learners need to show their knowledge?</w:t>
            </w:r>
          </w:p>
        </w:tc>
      </w:tr>
      <w:tr w:rsidR="00302CFC" w:rsidRPr="007D4526" w:rsidTr="00302CFC">
        <w:trPr>
          <w:trHeight w:val="300"/>
        </w:trPr>
        <w:tc>
          <w:tcPr>
            <w:tcW w:w="3560" w:type="dxa"/>
            <w:gridSpan w:val="3"/>
            <w:tcBorders>
              <w:top w:val="single" w:sz="8" w:space="0" w:color="000000"/>
              <w:left w:val="single" w:sz="8" w:space="0" w:color="000000"/>
              <w:bottom w:val="single" w:sz="8" w:space="0" w:color="000000"/>
              <w:right w:val="single" w:sz="8" w:space="0" w:color="000000"/>
            </w:tcBorders>
            <w:shd w:val="clear" w:color="000000" w:fill="D9D9D9"/>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Functions (grammar)</w:t>
            </w:r>
          </w:p>
        </w:tc>
        <w:tc>
          <w:tcPr>
            <w:tcW w:w="2880" w:type="dxa"/>
            <w:gridSpan w:val="2"/>
            <w:tcBorders>
              <w:top w:val="single" w:sz="8" w:space="0" w:color="000000"/>
              <w:left w:val="nil"/>
              <w:bottom w:val="nil"/>
              <w:right w:val="single" w:sz="8" w:space="0" w:color="000000"/>
            </w:tcBorders>
            <w:shd w:val="clear" w:color="000000" w:fill="D9D9D9"/>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 xml:space="preserve">Context </w:t>
            </w:r>
          </w:p>
        </w:tc>
        <w:tc>
          <w:tcPr>
            <w:tcW w:w="1920" w:type="dxa"/>
            <w:gridSpan w:val="2"/>
            <w:tcBorders>
              <w:top w:val="single" w:sz="8" w:space="0" w:color="000000"/>
              <w:left w:val="nil"/>
              <w:bottom w:val="nil"/>
              <w:right w:val="single" w:sz="8" w:space="0" w:color="000000"/>
            </w:tcBorders>
            <w:shd w:val="clear" w:color="000000" w:fill="D9D9D9"/>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Structure(vocab)</w:t>
            </w:r>
          </w:p>
        </w:tc>
        <w:tc>
          <w:tcPr>
            <w:tcW w:w="960" w:type="dxa"/>
            <w:tcBorders>
              <w:top w:val="nil"/>
              <w:left w:val="nil"/>
              <w:bottom w:val="single" w:sz="8" w:space="0" w:color="000000"/>
              <w:right w:val="single" w:sz="8" w:space="0" w:color="000000"/>
            </w:tcBorders>
            <w:shd w:val="clear" w:color="000000" w:fill="D9D9D9"/>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Culture</w:t>
            </w:r>
          </w:p>
        </w:tc>
      </w:tr>
      <w:tr w:rsidR="00302CFC" w:rsidRPr="007D4526" w:rsidTr="00302CFC">
        <w:trPr>
          <w:trHeight w:val="288"/>
        </w:trPr>
        <w:tc>
          <w:tcPr>
            <w:tcW w:w="3560" w:type="dxa"/>
            <w:gridSpan w:val="3"/>
            <w:vMerge w:val="restart"/>
            <w:tcBorders>
              <w:top w:val="single" w:sz="8" w:space="0" w:color="000000"/>
              <w:left w:val="single" w:sz="8" w:space="0" w:color="000000"/>
              <w:bottom w:val="single" w:sz="8" w:space="0" w:color="000000"/>
              <w:right w:val="nil"/>
            </w:tcBorders>
            <w:shd w:val="clear" w:color="auto" w:fill="auto"/>
            <w:vAlign w:val="center"/>
            <w:hideMark/>
          </w:tcPr>
          <w:p w:rsidR="00302CFC" w:rsidRPr="00261EED" w:rsidRDefault="00302CFC" w:rsidP="00302CFC">
            <w:pPr>
              <w:spacing w:after="0" w:line="240" w:lineRule="auto"/>
              <w:rPr>
                <w:rFonts w:asciiTheme="majorHAnsi" w:eastAsia="Times New Roman" w:hAnsiTheme="majorHAnsi" w:cs="Times New Roman"/>
                <w:color w:val="FF0000"/>
              </w:rPr>
            </w:pPr>
            <w:r w:rsidRPr="00261EED">
              <w:rPr>
                <w:rFonts w:asciiTheme="majorHAnsi" w:eastAsia="Times New Roman" w:hAnsiTheme="majorHAnsi" w:cs="Times New Roman"/>
                <w:color w:val="FF0000"/>
              </w:rPr>
              <w:t> </w:t>
            </w:r>
            <w:r w:rsidR="00AE4EC5" w:rsidRPr="00261EED">
              <w:rPr>
                <w:rFonts w:asciiTheme="majorHAnsi" w:eastAsia="Times New Roman" w:hAnsiTheme="majorHAnsi" w:cs="Times New Roman"/>
                <w:color w:val="FF0000"/>
              </w:rPr>
              <w:t xml:space="preserve">Specific grammar, vocabulary, </w:t>
            </w:r>
            <w:r w:rsidR="00261EED" w:rsidRPr="00261EED">
              <w:rPr>
                <w:rFonts w:asciiTheme="majorHAnsi" w:eastAsia="Times New Roman" w:hAnsiTheme="majorHAnsi" w:cs="Times New Roman"/>
                <w:color w:val="FF0000"/>
              </w:rPr>
              <w:t>phrases to be focused on during the unit</w:t>
            </w:r>
          </w:p>
        </w:tc>
        <w:tc>
          <w:tcPr>
            <w:tcW w:w="2880" w:type="dxa"/>
            <w:gridSpan w:val="2"/>
            <w:tcBorders>
              <w:top w:val="single" w:sz="8" w:space="0" w:color="auto"/>
              <w:left w:val="single" w:sz="8" w:space="0" w:color="auto"/>
              <w:bottom w:val="nil"/>
              <w:right w:val="single" w:sz="8" w:space="0" w:color="000000"/>
            </w:tcBorders>
            <w:shd w:val="clear" w:color="auto" w:fill="auto"/>
            <w:vAlign w:val="center"/>
            <w:hideMark/>
          </w:tcPr>
          <w:p w:rsidR="00302CFC" w:rsidRPr="00261EED" w:rsidRDefault="00302CFC" w:rsidP="00302CFC">
            <w:pPr>
              <w:spacing w:after="0" w:line="240" w:lineRule="auto"/>
              <w:ind w:firstLineChars="100" w:firstLine="220"/>
              <w:rPr>
                <w:rFonts w:asciiTheme="majorHAnsi" w:eastAsia="Times New Roman" w:hAnsiTheme="majorHAnsi" w:cs="Times New Roman"/>
                <w:color w:val="FF0000"/>
              </w:rPr>
            </w:pPr>
            <w:r w:rsidRPr="00261EED">
              <w:rPr>
                <w:rFonts w:asciiTheme="majorHAnsi" w:eastAsia="Times New Roman" w:hAnsiTheme="majorHAnsi" w:cs="Times New Roman"/>
                <w:color w:val="FF0000"/>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rsidR="00302CFC" w:rsidRPr="00261EED" w:rsidRDefault="00302CFC" w:rsidP="00302CFC">
            <w:pPr>
              <w:spacing w:after="0" w:line="240" w:lineRule="auto"/>
              <w:ind w:firstLineChars="200" w:firstLine="440"/>
              <w:rPr>
                <w:rFonts w:asciiTheme="majorHAnsi" w:eastAsia="Times New Roman" w:hAnsiTheme="majorHAnsi" w:cs="Times New Roman"/>
                <w:color w:val="FF0000"/>
              </w:rPr>
            </w:pPr>
            <w:r w:rsidRPr="00261EED">
              <w:rPr>
                <w:rFonts w:asciiTheme="majorHAnsi" w:eastAsia="Times New Roman" w:hAnsiTheme="majorHAnsi" w:cs="Times New Roman"/>
                <w:color w:val="FF0000"/>
              </w:rPr>
              <w:t> </w:t>
            </w:r>
          </w:p>
        </w:tc>
        <w:tc>
          <w:tcPr>
            <w:tcW w:w="960" w:type="dxa"/>
            <w:tcBorders>
              <w:top w:val="nil"/>
              <w:left w:val="nil"/>
              <w:bottom w:val="nil"/>
              <w:right w:val="single" w:sz="8" w:space="0" w:color="000000"/>
            </w:tcBorders>
            <w:shd w:val="clear" w:color="auto" w:fill="auto"/>
            <w:vAlign w:val="center"/>
            <w:hideMark/>
          </w:tcPr>
          <w:p w:rsidR="00302CFC" w:rsidRPr="00261EED" w:rsidRDefault="00302CFC" w:rsidP="00261EED">
            <w:pPr>
              <w:spacing w:after="0" w:line="240" w:lineRule="auto"/>
              <w:ind w:firstLineChars="200" w:firstLine="440"/>
              <w:jc w:val="right"/>
              <w:rPr>
                <w:rFonts w:asciiTheme="majorHAnsi" w:eastAsia="Times New Roman" w:hAnsiTheme="majorHAnsi" w:cs="Times New Roman"/>
                <w:color w:val="FF0000"/>
              </w:rPr>
            </w:pPr>
          </w:p>
        </w:tc>
      </w:tr>
      <w:tr w:rsidR="00302CFC" w:rsidRPr="007D4526" w:rsidTr="00302CFC">
        <w:trPr>
          <w:trHeight w:val="288"/>
        </w:trPr>
        <w:tc>
          <w:tcPr>
            <w:tcW w:w="3560" w:type="dxa"/>
            <w:gridSpan w:val="3"/>
            <w:vMerge/>
            <w:tcBorders>
              <w:top w:val="single" w:sz="8" w:space="0" w:color="000000"/>
              <w:left w:val="single" w:sz="8" w:space="0" w:color="000000"/>
              <w:bottom w:val="single" w:sz="8" w:space="0" w:color="000000"/>
              <w:right w:val="nil"/>
            </w:tcBorders>
            <w:vAlign w:val="center"/>
            <w:hideMark/>
          </w:tcPr>
          <w:p w:rsidR="00302CFC" w:rsidRPr="00261EED" w:rsidRDefault="00302CFC" w:rsidP="00302CFC">
            <w:pPr>
              <w:spacing w:after="0" w:line="240" w:lineRule="auto"/>
              <w:rPr>
                <w:rFonts w:asciiTheme="majorHAnsi" w:eastAsia="Times New Roman" w:hAnsiTheme="majorHAnsi" w:cs="Times New Roman"/>
                <w:color w:val="FF0000"/>
              </w:rPr>
            </w:pPr>
          </w:p>
        </w:tc>
        <w:tc>
          <w:tcPr>
            <w:tcW w:w="2880" w:type="dxa"/>
            <w:gridSpan w:val="2"/>
            <w:tcBorders>
              <w:top w:val="nil"/>
              <w:left w:val="single" w:sz="8" w:space="0" w:color="auto"/>
              <w:bottom w:val="nil"/>
              <w:right w:val="single" w:sz="8" w:space="0" w:color="000000"/>
            </w:tcBorders>
            <w:shd w:val="clear" w:color="auto" w:fill="auto"/>
            <w:vAlign w:val="center"/>
            <w:hideMark/>
          </w:tcPr>
          <w:p w:rsidR="00302CFC" w:rsidRPr="00261EED" w:rsidRDefault="00302CFC" w:rsidP="00302CFC">
            <w:pPr>
              <w:spacing w:after="0" w:line="240" w:lineRule="auto"/>
              <w:ind w:firstLineChars="100" w:firstLine="220"/>
              <w:rPr>
                <w:rFonts w:asciiTheme="majorHAnsi" w:eastAsia="Times New Roman" w:hAnsiTheme="majorHAnsi" w:cs="Times New Roman"/>
                <w:color w:val="FF0000"/>
              </w:rPr>
            </w:pPr>
            <w:r w:rsidRPr="00261EED">
              <w:rPr>
                <w:rFonts w:asciiTheme="majorHAnsi" w:eastAsia="Times New Roman" w:hAnsiTheme="majorHAnsi" w:cs="Times New Roman"/>
                <w:color w:val="FF0000"/>
              </w:rPr>
              <w:t> </w:t>
            </w:r>
            <w:r w:rsidR="00261EED" w:rsidRPr="00261EED">
              <w:rPr>
                <w:rFonts w:asciiTheme="majorHAnsi" w:eastAsia="Times New Roman" w:hAnsiTheme="majorHAnsi" w:cs="Times New Roman"/>
                <w:color w:val="FF0000"/>
              </w:rPr>
              <w:t>Thematic context (topic)</w:t>
            </w:r>
          </w:p>
        </w:tc>
        <w:tc>
          <w:tcPr>
            <w:tcW w:w="1920" w:type="dxa"/>
            <w:gridSpan w:val="2"/>
            <w:tcBorders>
              <w:top w:val="nil"/>
              <w:left w:val="nil"/>
              <w:bottom w:val="nil"/>
              <w:right w:val="single" w:sz="8" w:space="0" w:color="000000"/>
            </w:tcBorders>
            <w:shd w:val="clear" w:color="auto" w:fill="auto"/>
            <w:vAlign w:val="center"/>
            <w:hideMark/>
          </w:tcPr>
          <w:p w:rsidR="00302CFC" w:rsidRPr="00261EED" w:rsidRDefault="00261EED" w:rsidP="00261EED">
            <w:pPr>
              <w:spacing w:after="0" w:line="240" w:lineRule="auto"/>
              <w:rPr>
                <w:rFonts w:asciiTheme="majorHAnsi" w:eastAsia="Times New Roman" w:hAnsiTheme="majorHAnsi" w:cs="Times New Roman"/>
                <w:color w:val="FF0000"/>
              </w:rPr>
            </w:pPr>
            <w:r w:rsidRPr="00261EED">
              <w:rPr>
                <w:rFonts w:asciiTheme="majorHAnsi" w:eastAsia="Times New Roman" w:hAnsiTheme="majorHAnsi" w:cs="Times New Roman"/>
                <w:color w:val="FF0000"/>
              </w:rPr>
              <w:t>Vocabulary, phrases, etc.</w:t>
            </w:r>
          </w:p>
        </w:tc>
        <w:tc>
          <w:tcPr>
            <w:tcW w:w="960" w:type="dxa"/>
            <w:tcBorders>
              <w:top w:val="nil"/>
              <w:left w:val="nil"/>
              <w:bottom w:val="nil"/>
              <w:right w:val="single" w:sz="8" w:space="0" w:color="000000"/>
            </w:tcBorders>
            <w:shd w:val="clear" w:color="auto" w:fill="auto"/>
            <w:vAlign w:val="center"/>
            <w:hideMark/>
          </w:tcPr>
          <w:p w:rsidR="00302CFC" w:rsidRPr="00261EED" w:rsidRDefault="00302CFC" w:rsidP="00261EED">
            <w:pPr>
              <w:spacing w:after="0" w:line="240" w:lineRule="auto"/>
              <w:ind w:firstLineChars="200" w:firstLine="440"/>
              <w:rPr>
                <w:rFonts w:asciiTheme="majorHAnsi" w:eastAsia="Times New Roman" w:hAnsiTheme="majorHAnsi" w:cs="Times New Roman"/>
                <w:color w:val="FF0000"/>
              </w:rPr>
            </w:pPr>
          </w:p>
        </w:tc>
      </w:tr>
      <w:tr w:rsidR="00302CFC" w:rsidRPr="007D4526" w:rsidTr="00302CFC">
        <w:trPr>
          <w:trHeight w:val="288"/>
        </w:trPr>
        <w:tc>
          <w:tcPr>
            <w:tcW w:w="3560" w:type="dxa"/>
            <w:gridSpan w:val="3"/>
            <w:vMerge/>
            <w:tcBorders>
              <w:top w:val="single" w:sz="8" w:space="0" w:color="000000"/>
              <w:left w:val="single" w:sz="8" w:space="0" w:color="000000"/>
              <w:bottom w:val="single" w:sz="8" w:space="0" w:color="000000"/>
              <w:right w:val="nil"/>
            </w:tcBorders>
            <w:vAlign w:val="center"/>
            <w:hideMark/>
          </w:tcPr>
          <w:p w:rsidR="00302CFC" w:rsidRPr="00261EED" w:rsidRDefault="00302CFC" w:rsidP="00302CFC">
            <w:pPr>
              <w:spacing w:after="0" w:line="240" w:lineRule="auto"/>
              <w:rPr>
                <w:rFonts w:asciiTheme="majorHAnsi" w:eastAsia="Times New Roman" w:hAnsiTheme="majorHAnsi" w:cs="Times New Roman"/>
                <w:color w:val="FF0000"/>
              </w:rPr>
            </w:pPr>
          </w:p>
        </w:tc>
        <w:tc>
          <w:tcPr>
            <w:tcW w:w="2880" w:type="dxa"/>
            <w:gridSpan w:val="2"/>
            <w:tcBorders>
              <w:top w:val="nil"/>
              <w:left w:val="single" w:sz="8" w:space="0" w:color="auto"/>
              <w:bottom w:val="nil"/>
              <w:right w:val="single" w:sz="8" w:space="0" w:color="000000"/>
            </w:tcBorders>
            <w:shd w:val="clear" w:color="auto" w:fill="auto"/>
            <w:vAlign w:val="center"/>
            <w:hideMark/>
          </w:tcPr>
          <w:p w:rsidR="00302CFC" w:rsidRPr="00261EED" w:rsidRDefault="00302CFC" w:rsidP="00302CFC">
            <w:pPr>
              <w:spacing w:after="0" w:line="240" w:lineRule="auto"/>
              <w:ind w:firstLineChars="100" w:firstLine="220"/>
              <w:rPr>
                <w:rFonts w:asciiTheme="majorHAnsi" w:eastAsia="Times New Roman" w:hAnsiTheme="majorHAnsi" w:cs="Times New Roman"/>
                <w:color w:val="FF0000"/>
              </w:rPr>
            </w:pPr>
            <w:r w:rsidRPr="00261EED">
              <w:rPr>
                <w:rFonts w:asciiTheme="majorHAnsi" w:eastAsia="Times New Roman" w:hAnsiTheme="majorHAnsi" w:cs="Times New Roman"/>
                <w:color w:val="FF0000"/>
              </w:rPr>
              <w:t> </w:t>
            </w:r>
          </w:p>
        </w:tc>
        <w:tc>
          <w:tcPr>
            <w:tcW w:w="1920" w:type="dxa"/>
            <w:gridSpan w:val="2"/>
            <w:tcBorders>
              <w:top w:val="nil"/>
              <w:left w:val="nil"/>
              <w:bottom w:val="nil"/>
              <w:right w:val="single" w:sz="8" w:space="0" w:color="000000"/>
            </w:tcBorders>
            <w:shd w:val="clear" w:color="auto" w:fill="auto"/>
            <w:vAlign w:val="center"/>
            <w:hideMark/>
          </w:tcPr>
          <w:p w:rsidR="00302CFC" w:rsidRPr="00261EED" w:rsidRDefault="00302CFC" w:rsidP="00302CFC">
            <w:pPr>
              <w:spacing w:after="0" w:line="240" w:lineRule="auto"/>
              <w:ind w:firstLineChars="200" w:firstLine="440"/>
              <w:rPr>
                <w:rFonts w:asciiTheme="majorHAnsi" w:eastAsia="Times New Roman" w:hAnsiTheme="majorHAnsi" w:cs="Times New Roman"/>
                <w:color w:val="FF0000"/>
              </w:rPr>
            </w:pPr>
            <w:r w:rsidRPr="00261EED">
              <w:rPr>
                <w:rFonts w:asciiTheme="majorHAnsi" w:eastAsia="Times New Roman" w:hAnsiTheme="majorHAnsi" w:cs="Times New Roman"/>
                <w:color w:val="FF0000"/>
              </w:rPr>
              <w:t> </w:t>
            </w:r>
          </w:p>
        </w:tc>
        <w:tc>
          <w:tcPr>
            <w:tcW w:w="960" w:type="dxa"/>
            <w:tcBorders>
              <w:top w:val="nil"/>
              <w:left w:val="nil"/>
              <w:bottom w:val="nil"/>
              <w:right w:val="single" w:sz="8" w:space="0" w:color="000000"/>
            </w:tcBorders>
            <w:shd w:val="clear" w:color="auto" w:fill="auto"/>
            <w:hideMark/>
          </w:tcPr>
          <w:p w:rsidR="00302CFC" w:rsidRPr="00261EED" w:rsidRDefault="00302CFC" w:rsidP="00302CFC">
            <w:pPr>
              <w:spacing w:after="0" w:line="240" w:lineRule="auto"/>
              <w:rPr>
                <w:rFonts w:asciiTheme="majorHAnsi" w:eastAsia="Times New Roman" w:hAnsiTheme="majorHAnsi" w:cs="Times New Roman"/>
                <w:color w:val="FF0000"/>
              </w:rPr>
            </w:pPr>
            <w:r w:rsidRPr="00261EED">
              <w:rPr>
                <w:rFonts w:asciiTheme="majorHAnsi" w:eastAsia="Times New Roman" w:hAnsiTheme="majorHAnsi" w:cs="Times New Roman"/>
                <w:color w:val="FF0000"/>
              </w:rPr>
              <w:t> </w:t>
            </w:r>
            <w:r w:rsidR="00261EED" w:rsidRPr="00261EED">
              <w:rPr>
                <w:rFonts w:asciiTheme="majorHAnsi" w:eastAsia="Times New Roman" w:hAnsiTheme="majorHAnsi" w:cs="Times New Roman"/>
                <w:color w:val="FF0000"/>
              </w:rPr>
              <w:t>Specific cultural context</w:t>
            </w:r>
          </w:p>
        </w:tc>
      </w:tr>
      <w:tr w:rsidR="00302CFC" w:rsidRPr="007D4526" w:rsidTr="00302CFC">
        <w:trPr>
          <w:trHeight w:val="300"/>
        </w:trPr>
        <w:tc>
          <w:tcPr>
            <w:tcW w:w="3560" w:type="dxa"/>
            <w:gridSpan w:val="3"/>
            <w:vMerge/>
            <w:tcBorders>
              <w:top w:val="single" w:sz="8" w:space="0" w:color="000000"/>
              <w:left w:val="single" w:sz="8" w:space="0" w:color="000000"/>
              <w:bottom w:val="single" w:sz="8" w:space="0" w:color="000000"/>
              <w:right w:val="nil"/>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c>
          <w:tcPr>
            <w:tcW w:w="2880" w:type="dxa"/>
            <w:gridSpan w:val="2"/>
            <w:tcBorders>
              <w:top w:val="nil"/>
              <w:left w:val="single" w:sz="8" w:space="0" w:color="auto"/>
              <w:bottom w:val="single" w:sz="8" w:space="0" w:color="auto"/>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1920" w:type="dxa"/>
            <w:gridSpan w:val="2"/>
            <w:tcBorders>
              <w:top w:val="nil"/>
              <w:left w:val="nil"/>
              <w:bottom w:val="single" w:sz="8" w:space="0" w:color="auto"/>
              <w:right w:val="single" w:sz="8" w:space="0" w:color="000000"/>
            </w:tcBorders>
            <w:shd w:val="clear" w:color="auto" w:fill="auto"/>
            <w:vAlign w:val="center"/>
            <w:hideMark/>
          </w:tcPr>
          <w:p w:rsidR="00302CFC" w:rsidRPr="007D4526" w:rsidRDefault="00302CFC" w:rsidP="00302CFC">
            <w:pPr>
              <w:spacing w:after="0" w:line="240" w:lineRule="auto"/>
              <w:ind w:firstLineChars="200" w:firstLine="44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960" w:type="dxa"/>
            <w:tcBorders>
              <w:top w:val="nil"/>
              <w:left w:val="nil"/>
              <w:bottom w:val="single" w:sz="8" w:space="0" w:color="000000"/>
              <w:right w:val="single" w:sz="8" w:space="0" w:color="000000"/>
            </w:tcBorders>
            <w:shd w:val="clear" w:color="auto" w:fill="auto"/>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r>
      <w:tr w:rsidR="00302CFC" w:rsidRPr="007D4526" w:rsidTr="00302CFC">
        <w:trPr>
          <w:trHeight w:val="288"/>
        </w:trPr>
        <w:tc>
          <w:tcPr>
            <w:tcW w:w="3560" w:type="dxa"/>
            <w:gridSpan w:val="3"/>
            <w:vMerge w:val="restart"/>
            <w:tcBorders>
              <w:top w:val="single" w:sz="8" w:space="0" w:color="000000"/>
              <w:left w:val="single" w:sz="8" w:space="0" w:color="000000"/>
              <w:bottom w:val="nil"/>
              <w:right w:val="nil"/>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2880" w:type="dxa"/>
            <w:gridSpan w:val="2"/>
            <w:tcBorders>
              <w:top w:val="single" w:sz="8" w:space="0" w:color="auto"/>
              <w:left w:val="single" w:sz="8" w:space="0" w:color="auto"/>
              <w:bottom w:val="nil"/>
              <w:right w:val="single" w:sz="8" w:space="0" w:color="000000"/>
            </w:tcBorders>
            <w:shd w:val="clear" w:color="auto" w:fill="auto"/>
            <w:vAlign w:val="center"/>
            <w:hideMark/>
          </w:tcPr>
          <w:p w:rsidR="00302CFC" w:rsidRPr="007D4526" w:rsidRDefault="00302CFC" w:rsidP="00302CFC">
            <w:pPr>
              <w:spacing w:after="0" w:line="240" w:lineRule="auto"/>
              <w:ind w:firstLineChars="100" w:firstLine="22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1920" w:type="dxa"/>
            <w:gridSpan w:val="2"/>
            <w:tcBorders>
              <w:top w:val="single" w:sz="8" w:space="0" w:color="auto"/>
              <w:left w:val="nil"/>
              <w:bottom w:val="nil"/>
              <w:right w:val="single" w:sz="8" w:space="0" w:color="000000"/>
            </w:tcBorders>
            <w:shd w:val="clear" w:color="auto" w:fill="auto"/>
            <w:vAlign w:val="center"/>
            <w:hideMark/>
          </w:tcPr>
          <w:p w:rsidR="00302CFC" w:rsidRPr="007D4526" w:rsidRDefault="00302CFC" w:rsidP="00302CFC">
            <w:pPr>
              <w:spacing w:after="0" w:line="240" w:lineRule="auto"/>
              <w:ind w:firstLineChars="200" w:firstLine="44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960" w:type="dxa"/>
            <w:vMerge w:val="restart"/>
            <w:tcBorders>
              <w:top w:val="nil"/>
              <w:left w:val="nil"/>
              <w:bottom w:val="nil"/>
              <w:right w:val="single" w:sz="8" w:space="0" w:color="000000"/>
            </w:tcBorders>
            <w:shd w:val="clear" w:color="auto" w:fill="auto"/>
            <w:vAlign w:val="center"/>
            <w:hideMark/>
          </w:tcPr>
          <w:p w:rsidR="00302CFC" w:rsidRPr="007D4526" w:rsidRDefault="00302CFC" w:rsidP="00302CFC">
            <w:pPr>
              <w:spacing w:after="0" w:line="240" w:lineRule="auto"/>
              <w:ind w:firstLineChars="100" w:firstLine="22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r>
      <w:tr w:rsidR="00302CFC" w:rsidRPr="007D4526" w:rsidTr="00302CFC">
        <w:trPr>
          <w:trHeight w:val="288"/>
        </w:trPr>
        <w:tc>
          <w:tcPr>
            <w:tcW w:w="3560" w:type="dxa"/>
            <w:gridSpan w:val="3"/>
            <w:vMerge/>
            <w:tcBorders>
              <w:top w:val="single" w:sz="8" w:space="0" w:color="000000"/>
              <w:left w:val="single" w:sz="8" w:space="0" w:color="000000"/>
              <w:bottom w:val="nil"/>
              <w:right w:val="nil"/>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c>
          <w:tcPr>
            <w:tcW w:w="2880" w:type="dxa"/>
            <w:gridSpan w:val="2"/>
            <w:tcBorders>
              <w:top w:val="nil"/>
              <w:left w:val="single" w:sz="8" w:space="0" w:color="auto"/>
              <w:bottom w:val="nil"/>
              <w:right w:val="single" w:sz="8" w:space="0" w:color="000000"/>
            </w:tcBorders>
            <w:shd w:val="clear" w:color="auto" w:fill="auto"/>
            <w:vAlign w:val="center"/>
            <w:hideMark/>
          </w:tcPr>
          <w:p w:rsidR="00302CFC" w:rsidRPr="007D4526" w:rsidRDefault="00302CFC" w:rsidP="00302CFC">
            <w:pPr>
              <w:spacing w:after="0" w:line="240" w:lineRule="auto"/>
              <w:ind w:firstLineChars="100" w:firstLine="22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1920" w:type="dxa"/>
            <w:gridSpan w:val="2"/>
            <w:tcBorders>
              <w:top w:val="nil"/>
              <w:left w:val="nil"/>
              <w:bottom w:val="nil"/>
              <w:right w:val="single" w:sz="8" w:space="0" w:color="000000"/>
            </w:tcBorders>
            <w:shd w:val="clear" w:color="auto" w:fill="auto"/>
            <w:vAlign w:val="center"/>
            <w:hideMark/>
          </w:tcPr>
          <w:p w:rsidR="00302CFC" w:rsidRPr="007D4526" w:rsidRDefault="00302CFC" w:rsidP="00302CFC">
            <w:pPr>
              <w:spacing w:after="0" w:line="240" w:lineRule="auto"/>
              <w:ind w:firstLineChars="200" w:firstLine="44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960" w:type="dxa"/>
            <w:vMerge/>
            <w:tcBorders>
              <w:top w:val="nil"/>
              <w:left w:val="nil"/>
              <w:bottom w:val="nil"/>
              <w:right w:val="single" w:sz="8" w:space="0" w:color="000000"/>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r>
      <w:tr w:rsidR="00302CFC" w:rsidRPr="007D4526" w:rsidTr="00302CFC">
        <w:trPr>
          <w:trHeight w:val="288"/>
        </w:trPr>
        <w:tc>
          <w:tcPr>
            <w:tcW w:w="3560" w:type="dxa"/>
            <w:gridSpan w:val="3"/>
            <w:vMerge/>
            <w:tcBorders>
              <w:top w:val="single" w:sz="8" w:space="0" w:color="000000"/>
              <w:left w:val="single" w:sz="8" w:space="0" w:color="000000"/>
              <w:bottom w:val="nil"/>
              <w:right w:val="nil"/>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c>
          <w:tcPr>
            <w:tcW w:w="2880" w:type="dxa"/>
            <w:gridSpan w:val="2"/>
            <w:tcBorders>
              <w:top w:val="nil"/>
              <w:left w:val="single" w:sz="8" w:space="0" w:color="auto"/>
              <w:bottom w:val="nil"/>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1920" w:type="dxa"/>
            <w:gridSpan w:val="2"/>
            <w:tcBorders>
              <w:top w:val="nil"/>
              <w:left w:val="nil"/>
              <w:bottom w:val="nil"/>
              <w:right w:val="single" w:sz="8" w:space="0" w:color="000000"/>
            </w:tcBorders>
            <w:shd w:val="clear" w:color="auto" w:fill="auto"/>
            <w:vAlign w:val="center"/>
            <w:hideMark/>
          </w:tcPr>
          <w:p w:rsidR="00302CFC" w:rsidRPr="007D4526" w:rsidRDefault="00302CFC" w:rsidP="00302CFC">
            <w:pPr>
              <w:spacing w:after="0" w:line="240" w:lineRule="auto"/>
              <w:ind w:firstLineChars="200" w:firstLine="44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960" w:type="dxa"/>
            <w:vMerge/>
            <w:tcBorders>
              <w:top w:val="nil"/>
              <w:left w:val="nil"/>
              <w:bottom w:val="nil"/>
              <w:right w:val="single" w:sz="8" w:space="0" w:color="000000"/>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r>
      <w:tr w:rsidR="00302CFC" w:rsidRPr="007D4526" w:rsidTr="00302CFC">
        <w:trPr>
          <w:trHeight w:val="288"/>
        </w:trPr>
        <w:tc>
          <w:tcPr>
            <w:tcW w:w="3560" w:type="dxa"/>
            <w:gridSpan w:val="3"/>
            <w:vMerge/>
            <w:tcBorders>
              <w:top w:val="single" w:sz="8" w:space="0" w:color="000000"/>
              <w:left w:val="single" w:sz="8" w:space="0" w:color="000000"/>
              <w:bottom w:val="nil"/>
              <w:right w:val="nil"/>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c>
          <w:tcPr>
            <w:tcW w:w="2880" w:type="dxa"/>
            <w:gridSpan w:val="2"/>
            <w:tcBorders>
              <w:top w:val="nil"/>
              <w:left w:val="single" w:sz="8" w:space="0" w:color="auto"/>
              <w:bottom w:val="nil"/>
              <w:right w:val="single" w:sz="8" w:space="0" w:color="000000"/>
            </w:tcBorders>
            <w:shd w:val="clear" w:color="auto" w:fill="auto"/>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1920" w:type="dxa"/>
            <w:gridSpan w:val="2"/>
            <w:tcBorders>
              <w:top w:val="nil"/>
              <w:left w:val="nil"/>
              <w:bottom w:val="nil"/>
              <w:right w:val="single" w:sz="8" w:space="0" w:color="000000"/>
            </w:tcBorders>
            <w:shd w:val="clear" w:color="auto" w:fill="auto"/>
            <w:vAlign w:val="center"/>
            <w:hideMark/>
          </w:tcPr>
          <w:p w:rsidR="00302CFC" w:rsidRPr="007D4526" w:rsidRDefault="00302CFC" w:rsidP="00302CFC">
            <w:pPr>
              <w:spacing w:after="0" w:line="240" w:lineRule="auto"/>
              <w:ind w:firstLineChars="200" w:firstLine="44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960" w:type="dxa"/>
            <w:vMerge/>
            <w:tcBorders>
              <w:top w:val="nil"/>
              <w:left w:val="nil"/>
              <w:bottom w:val="nil"/>
              <w:right w:val="single" w:sz="8" w:space="0" w:color="000000"/>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r>
      <w:tr w:rsidR="00302CFC" w:rsidRPr="007D4526" w:rsidTr="00302CFC">
        <w:trPr>
          <w:trHeight w:val="300"/>
        </w:trPr>
        <w:tc>
          <w:tcPr>
            <w:tcW w:w="3560" w:type="dxa"/>
            <w:gridSpan w:val="3"/>
            <w:vMerge/>
            <w:tcBorders>
              <w:top w:val="single" w:sz="8" w:space="0" w:color="000000"/>
              <w:left w:val="single" w:sz="8" w:space="0" w:color="000000"/>
              <w:bottom w:val="nil"/>
              <w:right w:val="nil"/>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c>
          <w:tcPr>
            <w:tcW w:w="2880" w:type="dxa"/>
            <w:gridSpan w:val="2"/>
            <w:tcBorders>
              <w:top w:val="nil"/>
              <w:left w:val="single" w:sz="8" w:space="0" w:color="auto"/>
              <w:bottom w:val="nil"/>
              <w:right w:val="single" w:sz="8" w:space="0" w:color="000000"/>
            </w:tcBorders>
            <w:shd w:val="clear" w:color="auto" w:fill="auto"/>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1920" w:type="dxa"/>
            <w:gridSpan w:val="2"/>
            <w:tcBorders>
              <w:top w:val="nil"/>
              <w:left w:val="nil"/>
              <w:bottom w:val="nil"/>
              <w:right w:val="single" w:sz="8" w:space="0" w:color="000000"/>
            </w:tcBorders>
            <w:shd w:val="clear" w:color="auto" w:fill="auto"/>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960" w:type="dxa"/>
            <w:vMerge/>
            <w:tcBorders>
              <w:top w:val="nil"/>
              <w:left w:val="nil"/>
              <w:bottom w:val="nil"/>
              <w:right w:val="single" w:sz="8" w:space="0" w:color="000000"/>
            </w:tcBorders>
            <w:vAlign w:val="center"/>
            <w:hideMark/>
          </w:tcPr>
          <w:p w:rsidR="00302CFC" w:rsidRPr="007D4526" w:rsidRDefault="00302CFC" w:rsidP="00302CFC">
            <w:pPr>
              <w:spacing w:after="0" w:line="240" w:lineRule="auto"/>
              <w:rPr>
                <w:rFonts w:asciiTheme="majorHAnsi" w:eastAsia="Times New Roman" w:hAnsiTheme="majorHAnsi" w:cs="Times New Roman"/>
                <w:color w:val="000000"/>
              </w:rPr>
            </w:pPr>
          </w:p>
        </w:tc>
      </w:tr>
      <w:tr w:rsidR="00302CFC" w:rsidRPr="007D4526" w:rsidTr="00302CFC">
        <w:trPr>
          <w:trHeight w:val="300"/>
        </w:trPr>
        <w:tc>
          <w:tcPr>
            <w:tcW w:w="9320" w:type="dxa"/>
            <w:gridSpan w:val="8"/>
            <w:tcBorders>
              <w:top w:val="single" w:sz="8" w:space="0" w:color="auto"/>
              <w:left w:val="single" w:sz="8" w:space="0" w:color="auto"/>
              <w:bottom w:val="single" w:sz="8" w:space="0" w:color="auto"/>
              <w:right w:val="single" w:sz="8" w:space="0" w:color="000000"/>
            </w:tcBorders>
            <w:shd w:val="clear" w:color="000000" w:fill="33CC33"/>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 xml:space="preserve">Lesson Plan Sequence (integrated idea from FLESFEST </w:t>
            </w:r>
            <w:r w:rsidR="008830CA">
              <w:rPr>
                <w:rFonts w:asciiTheme="majorHAnsi" w:eastAsia="Times New Roman" w:hAnsiTheme="majorHAnsi" w:cs="Times New Roman"/>
                <w:b/>
                <w:bCs/>
                <w:color w:val="000000"/>
              </w:rPr>
              <w:t>2015</w:t>
            </w:r>
            <w:r w:rsidRPr="007D4526">
              <w:rPr>
                <w:rFonts w:asciiTheme="majorHAnsi" w:eastAsia="Times New Roman" w:hAnsiTheme="majorHAnsi" w:cs="Times New Roman"/>
                <w:b/>
                <w:bCs/>
                <w:color w:val="000000"/>
              </w:rPr>
              <w:t>)</w:t>
            </w:r>
          </w:p>
        </w:tc>
      </w:tr>
      <w:tr w:rsidR="00302CFC" w:rsidRPr="007D4526" w:rsidTr="00302CFC">
        <w:trPr>
          <w:trHeight w:val="2724"/>
        </w:trPr>
        <w:tc>
          <w:tcPr>
            <w:tcW w:w="9320"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261EED" w:rsidRPr="00261EED" w:rsidRDefault="00261EED" w:rsidP="00261EED">
            <w:pPr>
              <w:spacing w:after="0" w:line="240" w:lineRule="auto"/>
              <w:rPr>
                <w:rFonts w:asciiTheme="majorHAnsi" w:eastAsia="Times New Roman" w:hAnsiTheme="majorHAnsi" w:cs="Times New Roman"/>
                <w:color w:val="FF0000"/>
              </w:rPr>
            </w:pPr>
            <w:r w:rsidRPr="00261EED">
              <w:rPr>
                <w:rFonts w:asciiTheme="majorHAnsi" w:eastAsia="Times New Roman" w:hAnsiTheme="majorHAnsi" w:cs="Times New Roman"/>
                <w:color w:val="FF0000"/>
              </w:rPr>
              <w:lastRenderedPageBreak/>
              <w:t>Layout of lesson plan(s)</w:t>
            </w:r>
          </w:p>
          <w:p w:rsidR="00302CFC" w:rsidRPr="00261EED" w:rsidRDefault="00261EED" w:rsidP="00261EED">
            <w:pPr>
              <w:pStyle w:val="ListParagraph"/>
              <w:numPr>
                <w:ilvl w:val="0"/>
                <w:numId w:val="1"/>
              </w:numPr>
              <w:spacing w:after="0" w:line="240" w:lineRule="auto"/>
              <w:rPr>
                <w:rFonts w:asciiTheme="majorHAnsi" w:eastAsia="Times New Roman" w:hAnsiTheme="majorHAnsi" w:cs="Times New Roman"/>
                <w:color w:val="FF0000"/>
              </w:rPr>
            </w:pPr>
            <w:r w:rsidRPr="00261EED">
              <w:rPr>
                <w:rFonts w:asciiTheme="majorHAnsi" w:eastAsia="Times New Roman" w:hAnsiTheme="majorHAnsi" w:cs="Times New Roman"/>
                <w:color w:val="FF0000"/>
              </w:rPr>
              <w:t>could be general to include the entire scope of the unit</w:t>
            </w:r>
            <w:r w:rsidR="00302CFC" w:rsidRPr="00261EED">
              <w:rPr>
                <w:rFonts w:asciiTheme="majorHAnsi" w:eastAsia="Times New Roman" w:hAnsiTheme="majorHAnsi" w:cs="Times New Roman"/>
                <w:color w:val="FF0000"/>
              </w:rPr>
              <w:t> </w:t>
            </w:r>
            <w:r w:rsidRPr="00261EED">
              <w:rPr>
                <w:rFonts w:asciiTheme="majorHAnsi" w:eastAsia="Times New Roman" w:hAnsiTheme="majorHAnsi" w:cs="Times New Roman"/>
                <w:color w:val="FF0000"/>
              </w:rPr>
              <w:t>(weekly)</w:t>
            </w:r>
          </w:p>
          <w:p w:rsidR="00261EED" w:rsidRPr="00261EED" w:rsidRDefault="00261EED" w:rsidP="00261EED">
            <w:pPr>
              <w:pStyle w:val="ListParagraph"/>
              <w:numPr>
                <w:ilvl w:val="0"/>
                <w:numId w:val="1"/>
              </w:numPr>
              <w:spacing w:after="0" w:line="240" w:lineRule="auto"/>
              <w:rPr>
                <w:rFonts w:asciiTheme="majorHAnsi" w:eastAsia="Times New Roman" w:hAnsiTheme="majorHAnsi" w:cs="Times New Roman"/>
                <w:color w:val="FF0000"/>
              </w:rPr>
            </w:pPr>
            <w:r w:rsidRPr="00261EED">
              <w:rPr>
                <w:rFonts w:asciiTheme="majorHAnsi" w:eastAsia="Times New Roman" w:hAnsiTheme="majorHAnsi" w:cs="Times New Roman"/>
                <w:color w:val="FF0000"/>
              </w:rPr>
              <w:t>could include a week’s worth of lesson plans</w:t>
            </w:r>
          </w:p>
          <w:p w:rsidR="00261EED" w:rsidRPr="00261EED" w:rsidRDefault="00261EED" w:rsidP="00261EED">
            <w:pPr>
              <w:pStyle w:val="ListParagraph"/>
              <w:numPr>
                <w:ilvl w:val="0"/>
                <w:numId w:val="1"/>
              </w:numPr>
              <w:spacing w:after="0" w:line="240" w:lineRule="auto"/>
              <w:rPr>
                <w:rFonts w:asciiTheme="majorHAnsi" w:eastAsia="Times New Roman" w:hAnsiTheme="majorHAnsi" w:cs="Times New Roman"/>
                <w:color w:val="000000"/>
              </w:rPr>
            </w:pPr>
            <w:r w:rsidRPr="00261EED">
              <w:rPr>
                <w:rFonts w:asciiTheme="majorHAnsi" w:eastAsia="Times New Roman" w:hAnsiTheme="majorHAnsi" w:cs="Times New Roman"/>
                <w:color w:val="FF0000"/>
              </w:rPr>
              <w:t xml:space="preserve">must include specific details of learning from FLESFEST </w:t>
            </w:r>
            <w:r w:rsidR="008830CA">
              <w:rPr>
                <w:rFonts w:asciiTheme="majorHAnsi" w:eastAsia="Times New Roman" w:hAnsiTheme="majorHAnsi" w:cs="Times New Roman"/>
                <w:color w:val="FF0000"/>
              </w:rPr>
              <w:t>2015</w:t>
            </w:r>
            <w:r w:rsidRPr="00261EED">
              <w:rPr>
                <w:rFonts w:asciiTheme="majorHAnsi" w:eastAsia="Times New Roman" w:hAnsiTheme="majorHAnsi" w:cs="Times New Roman"/>
                <w:color w:val="FF0000"/>
              </w:rPr>
              <w:t xml:space="preserve"> </w:t>
            </w:r>
            <w:r w:rsidRPr="00261EED">
              <w:rPr>
                <w:rFonts w:asciiTheme="majorHAnsi" w:eastAsia="Times New Roman" w:hAnsiTheme="majorHAnsi" w:cs="Times New Roman"/>
                <w:color w:val="FF0000"/>
                <w:highlight w:val="yellow"/>
              </w:rPr>
              <w:t>highlighted</w:t>
            </w:r>
            <w:r w:rsidRPr="00261EED">
              <w:rPr>
                <w:rFonts w:asciiTheme="majorHAnsi" w:eastAsia="Times New Roman" w:hAnsiTheme="majorHAnsi" w:cs="Times New Roman"/>
                <w:color w:val="FF0000"/>
              </w:rPr>
              <w:t xml:space="preserve"> within the lesson/unit plan layout</w:t>
            </w:r>
          </w:p>
        </w:tc>
      </w:tr>
      <w:tr w:rsidR="00302CFC" w:rsidRPr="007D4526" w:rsidTr="00302CFC">
        <w:trPr>
          <w:trHeight w:val="300"/>
        </w:trPr>
        <w:tc>
          <w:tcPr>
            <w:tcW w:w="9320" w:type="dxa"/>
            <w:gridSpan w:val="8"/>
            <w:tcBorders>
              <w:top w:val="nil"/>
              <w:left w:val="single" w:sz="8" w:space="0" w:color="000000"/>
              <w:bottom w:val="single" w:sz="8" w:space="0" w:color="000000"/>
              <w:right w:val="single" w:sz="8" w:space="0" w:color="000000"/>
            </w:tcBorders>
            <w:shd w:val="clear" w:color="000000" w:fill="FFC000"/>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 xml:space="preserve">Specific Learning Activities (other integrated unit ideas from FLESFEST </w:t>
            </w:r>
            <w:r w:rsidR="008830CA">
              <w:rPr>
                <w:rFonts w:asciiTheme="majorHAnsi" w:eastAsia="Times New Roman" w:hAnsiTheme="majorHAnsi" w:cs="Times New Roman"/>
                <w:b/>
                <w:bCs/>
                <w:color w:val="000000"/>
              </w:rPr>
              <w:t>2015</w:t>
            </w:r>
            <w:r w:rsidRPr="007D4526">
              <w:rPr>
                <w:rFonts w:asciiTheme="majorHAnsi" w:eastAsia="Times New Roman" w:hAnsiTheme="majorHAnsi" w:cs="Times New Roman"/>
                <w:b/>
                <w:bCs/>
                <w:color w:val="000000"/>
              </w:rPr>
              <w:t>)</w:t>
            </w:r>
          </w:p>
        </w:tc>
      </w:tr>
      <w:tr w:rsidR="00302CFC" w:rsidRPr="007D4526" w:rsidTr="00302CFC">
        <w:trPr>
          <w:trHeight w:val="300"/>
        </w:trPr>
        <w:tc>
          <w:tcPr>
            <w:tcW w:w="4520"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Interpersonal</w:t>
            </w:r>
          </w:p>
        </w:tc>
        <w:tc>
          <w:tcPr>
            <w:tcW w:w="2880" w:type="dxa"/>
            <w:gridSpan w:val="2"/>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Interpretive</w:t>
            </w:r>
          </w:p>
        </w:tc>
        <w:tc>
          <w:tcPr>
            <w:tcW w:w="1920" w:type="dxa"/>
            <w:gridSpan w:val="2"/>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Presentational</w:t>
            </w:r>
          </w:p>
        </w:tc>
      </w:tr>
      <w:tr w:rsidR="00302CFC" w:rsidRPr="007D4526" w:rsidTr="00302CFC">
        <w:trPr>
          <w:trHeight w:val="300"/>
        </w:trPr>
        <w:tc>
          <w:tcPr>
            <w:tcW w:w="4520"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02CFC" w:rsidRDefault="00261EED" w:rsidP="00302CFC">
            <w:pPr>
              <w:spacing w:after="0" w:line="240" w:lineRule="auto"/>
              <w:ind w:firstLineChars="200" w:firstLine="440"/>
              <w:rPr>
                <w:rFonts w:asciiTheme="majorHAnsi" w:eastAsia="Times New Roman" w:hAnsiTheme="majorHAnsi" w:cs="Times New Roman"/>
                <w:color w:val="FF0000"/>
              </w:rPr>
            </w:pPr>
            <w:r w:rsidRPr="00261EED">
              <w:rPr>
                <w:rFonts w:asciiTheme="majorHAnsi" w:eastAsia="Times New Roman" w:hAnsiTheme="majorHAnsi" w:cs="Times New Roman"/>
                <w:noProof/>
                <w:color w:val="000000"/>
              </w:rPr>
              <mc:AlternateContent>
                <mc:Choice Requires="wps">
                  <w:drawing>
                    <wp:anchor distT="0" distB="0" distL="114300" distR="114300" simplePos="0" relativeHeight="251659264" behindDoc="0" locked="0" layoutInCell="1" allowOverlap="1" wp14:anchorId="027B0BD0" wp14:editId="4580EF1F">
                      <wp:simplePos x="0" y="0"/>
                      <wp:positionH relativeFrom="column">
                        <wp:posOffset>285115</wp:posOffset>
                      </wp:positionH>
                      <wp:positionV relativeFrom="paragraph">
                        <wp:posOffset>13970</wp:posOffset>
                      </wp:positionV>
                      <wp:extent cx="5181600" cy="754380"/>
                      <wp:effectExtent l="0" t="0" r="1905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754380"/>
                              </a:xfrm>
                              <a:prstGeom prst="rect">
                                <a:avLst/>
                              </a:prstGeom>
                              <a:solidFill>
                                <a:srgbClr val="FFFFFF"/>
                              </a:solidFill>
                              <a:ln w="9525">
                                <a:solidFill>
                                  <a:srgbClr val="000000"/>
                                </a:solidFill>
                                <a:miter lim="800000"/>
                                <a:headEnd/>
                                <a:tailEnd/>
                              </a:ln>
                            </wps:spPr>
                            <wps:txbx>
                              <w:txbxContent>
                                <w:p w:rsidR="00261EED" w:rsidRDefault="00261EED">
                                  <w:r w:rsidRPr="00261EED">
                                    <w:rPr>
                                      <w:rFonts w:asciiTheme="majorHAnsi" w:eastAsia="Times New Roman" w:hAnsiTheme="majorHAnsi" w:cs="Times New Roman"/>
                                      <w:color w:val="FF0000"/>
                                    </w:rPr>
                                    <w:t xml:space="preserve"> Learning that takes place specifically in the 3 modes of communication. </w:t>
                                  </w:r>
                                  <w:r>
                                    <w:rPr>
                                      <w:rFonts w:asciiTheme="majorHAnsi" w:eastAsia="Times New Roman" w:hAnsiTheme="majorHAnsi" w:cs="Times New Roman"/>
                                      <w:color w:val="FF0000"/>
                                    </w:rPr>
                                    <w:t xml:space="preserve"> This can</w:t>
                                  </w:r>
                                  <w:r w:rsidRPr="00261EED">
                                    <w:rPr>
                                      <w:rFonts w:asciiTheme="majorHAnsi" w:eastAsia="Times New Roman" w:hAnsiTheme="majorHAnsi" w:cs="Times New Roman"/>
                                      <w:color w:val="FF0000"/>
                                    </w:rPr>
                                    <w:t xml:space="preserve"> include formative assessments throughout the unit (to prepare students for their final performance assessments) or activities for practice in the 3 modes.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7B0BD0" id="_x0000_t202" coordsize="21600,21600" o:spt="202" path="m,l,21600r21600,l21600,xe">
                      <v:stroke joinstyle="miter"/>
                      <v:path gradientshapeok="t" o:connecttype="rect"/>
                    </v:shapetype>
                    <v:shape id="Text Box 2" o:spid="_x0000_s1026" type="#_x0000_t202" style="position:absolute;left:0;text-align:left;margin-left:22.45pt;margin-top:1.1pt;width:408pt;height:5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">
                      <v:textbox>
                        <w:txbxContent>
                          <w:p w:rsidR="00261EED" w:rsidRDefault="00261EED">
                            <w:r w:rsidRPr="00261EED">
                              <w:rPr>
                                <w:rFonts w:asciiTheme="majorHAnsi" w:eastAsia="Times New Roman" w:hAnsiTheme="majorHAnsi" w:cs="Times New Roman"/>
                                <w:color w:val="FF0000"/>
                              </w:rPr>
                              <w:t xml:space="preserve"> Learning that takes place specifically in the 3 modes of communication. </w:t>
                            </w:r>
                            <w:r>
                              <w:rPr>
                                <w:rFonts w:asciiTheme="majorHAnsi" w:eastAsia="Times New Roman" w:hAnsiTheme="majorHAnsi" w:cs="Times New Roman"/>
                                <w:color w:val="FF0000"/>
                              </w:rPr>
                              <w:t xml:space="preserve"> This can</w:t>
                            </w:r>
                            <w:r w:rsidRPr="00261EED">
                              <w:rPr>
                                <w:rFonts w:asciiTheme="majorHAnsi" w:eastAsia="Times New Roman" w:hAnsiTheme="majorHAnsi" w:cs="Times New Roman"/>
                                <w:color w:val="FF0000"/>
                              </w:rPr>
                              <w:t xml:space="preserve"> include formative assessments throughout the unit (to prepare students for their final performance assessments) or activities for practice in the 3 modes.</w:t>
                            </w:r>
                          </w:p>
                        </w:txbxContent>
                      </v:textbox>
                    </v:shape>
                  </w:pict>
                </mc:Fallback>
              </mc:AlternateContent>
            </w:r>
          </w:p>
          <w:p w:rsidR="00261EED" w:rsidRDefault="00261EED" w:rsidP="00302CFC">
            <w:pPr>
              <w:spacing w:after="0" w:line="240" w:lineRule="auto"/>
              <w:ind w:firstLineChars="200" w:firstLine="440"/>
              <w:rPr>
                <w:rFonts w:asciiTheme="majorHAnsi" w:eastAsia="Times New Roman" w:hAnsiTheme="majorHAnsi" w:cs="Times New Roman"/>
                <w:color w:val="FF0000"/>
              </w:rPr>
            </w:pPr>
          </w:p>
          <w:p w:rsidR="00261EED" w:rsidRDefault="00261EED" w:rsidP="00302CFC">
            <w:pPr>
              <w:spacing w:after="0" w:line="240" w:lineRule="auto"/>
              <w:ind w:firstLineChars="200" w:firstLine="440"/>
              <w:rPr>
                <w:rFonts w:asciiTheme="majorHAnsi" w:eastAsia="Times New Roman" w:hAnsiTheme="majorHAnsi" w:cs="Times New Roman"/>
                <w:color w:val="FF0000"/>
              </w:rPr>
            </w:pPr>
          </w:p>
          <w:p w:rsidR="00261EED" w:rsidRDefault="00261EED" w:rsidP="00302CFC">
            <w:pPr>
              <w:spacing w:after="0" w:line="240" w:lineRule="auto"/>
              <w:ind w:firstLineChars="200" w:firstLine="440"/>
              <w:rPr>
                <w:rFonts w:asciiTheme="majorHAnsi" w:eastAsia="Times New Roman" w:hAnsiTheme="majorHAnsi" w:cs="Times New Roman"/>
                <w:color w:val="FF0000"/>
              </w:rPr>
            </w:pPr>
          </w:p>
          <w:p w:rsidR="00261EED" w:rsidRPr="007D4526" w:rsidRDefault="00261EED" w:rsidP="00302CFC">
            <w:pPr>
              <w:spacing w:after="0" w:line="240" w:lineRule="auto"/>
              <w:ind w:firstLineChars="200" w:firstLine="440"/>
              <w:rPr>
                <w:rFonts w:asciiTheme="majorHAnsi" w:eastAsia="Times New Roman" w:hAnsiTheme="majorHAnsi" w:cs="Times New Roman"/>
                <w:color w:val="000000"/>
              </w:rPr>
            </w:pPr>
          </w:p>
        </w:tc>
        <w:tc>
          <w:tcPr>
            <w:tcW w:w="2880" w:type="dxa"/>
            <w:gridSpan w:val="2"/>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ind w:firstLineChars="200" w:firstLine="44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c>
          <w:tcPr>
            <w:tcW w:w="1920" w:type="dxa"/>
            <w:gridSpan w:val="2"/>
            <w:tcBorders>
              <w:top w:val="single" w:sz="8" w:space="0" w:color="000000"/>
              <w:left w:val="nil"/>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ind w:firstLineChars="200" w:firstLine="440"/>
              <w:rPr>
                <w:rFonts w:asciiTheme="majorHAnsi" w:eastAsia="Times New Roman" w:hAnsiTheme="majorHAnsi" w:cs="Times New Roman"/>
                <w:color w:val="000000"/>
              </w:rPr>
            </w:pPr>
            <w:r w:rsidRPr="007D4526">
              <w:rPr>
                <w:rFonts w:asciiTheme="majorHAnsi" w:eastAsia="Times New Roman" w:hAnsiTheme="majorHAnsi" w:cs="Times New Roman"/>
                <w:color w:val="000000"/>
              </w:rPr>
              <w:t> </w:t>
            </w:r>
          </w:p>
        </w:tc>
      </w:tr>
      <w:tr w:rsidR="00302CFC" w:rsidRPr="007D4526" w:rsidTr="00302CFC">
        <w:trPr>
          <w:trHeight w:val="300"/>
        </w:trPr>
        <w:tc>
          <w:tcPr>
            <w:tcW w:w="93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Other Learning Activities</w:t>
            </w:r>
          </w:p>
        </w:tc>
      </w:tr>
      <w:tr w:rsidR="00302CFC" w:rsidRPr="007D4526" w:rsidTr="00302CFC">
        <w:trPr>
          <w:trHeight w:val="300"/>
        </w:trPr>
        <w:tc>
          <w:tcPr>
            <w:tcW w:w="93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02CFC" w:rsidRPr="00261EED" w:rsidRDefault="00302CFC" w:rsidP="00302CFC">
            <w:pPr>
              <w:spacing w:after="0" w:line="240" w:lineRule="auto"/>
              <w:ind w:firstLineChars="200" w:firstLine="440"/>
              <w:rPr>
                <w:rFonts w:asciiTheme="majorHAnsi" w:eastAsia="Times New Roman" w:hAnsiTheme="majorHAnsi" w:cs="Times New Roman"/>
                <w:color w:val="FF0000"/>
              </w:rPr>
            </w:pPr>
            <w:r w:rsidRPr="007D4526">
              <w:rPr>
                <w:rFonts w:asciiTheme="majorHAnsi" w:eastAsia="Times New Roman" w:hAnsiTheme="majorHAnsi" w:cs="Times New Roman"/>
                <w:color w:val="000000"/>
              </w:rPr>
              <w:t> </w:t>
            </w:r>
            <w:r w:rsidR="00261EED">
              <w:rPr>
                <w:rFonts w:asciiTheme="majorHAnsi" w:eastAsia="Times New Roman" w:hAnsiTheme="majorHAnsi" w:cs="Times New Roman"/>
                <w:color w:val="FF0000"/>
              </w:rPr>
              <w:t>Specific Integrated performances, technology lessons, CCSS grade level indicators, etc.</w:t>
            </w:r>
          </w:p>
        </w:tc>
      </w:tr>
      <w:tr w:rsidR="00302CFC" w:rsidRPr="007D4526" w:rsidTr="00302CFC">
        <w:trPr>
          <w:trHeight w:val="300"/>
        </w:trPr>
        <w:tc>
          <w:tcPr>
            <w:tcW w:w="9320" w:type="dxa"/>
            <w:gridSpan w:val="8"/>
            <w:tcBorders>
              <w:top w:val="single" w:sz="8" w:space="0" w:color="000000"/>
              <w:left w:val="single" w:sz="8" w:space="0" w:color="000000"/>
              <w:bottom w:val="single" w:sz="8" w:space="0" w:color="000000"/>
              <w:right w:val="single" w:sz="8" w:space="0" w:color="000000"/>
            </w:tcBorders>
            <w:shd w:val="clear" w:color="000000" w:fill="DDD9C3"/>
            <w:vAlign w:val="center"/>
            <w:hideMark/>
          </w:tcPr>
          <w:p w:rsidR="00302CFC" w:rsidRPr="007D4526" w:rsidRDefault="00302CFC" w:rsidP="00302CFC">
            <w:pPr>
              <w:spacing w:after="0" w:line="240" w:lineRule="auto"/>
              <w:jc w:val="center"/>
              <w:rPr>
                <w:rFonts w:asciiTheme="majorHAnsi" w:eastAsia="Times New Roman" w:hAnsiTheme="majorHAnsi" w:cs="Times New Roman"/>
                <w:b/>
                <w:bCs/>
                <w:color w:val="000000"/>
              </w:rPr>
            </w:pPr>
            <w:r w:rsidRPr="007D4526">
              <w:rPr>
                <w:rFonts w:asciiTheme="majorHAnsi" w:eastAsia="Times New Roman" w:hAnsiTheme="majorHAnsi" w:cs="Times New Roman"/>
                <w:b/>
                <w:bCs/>
                <w:color w:val="000000"/>
              </w:rPr>
              <w:t>Resources</w:t>
            </w:r>
          </w:p>
        </w:tc>
      </w:tr>
      <w:tr w:rsidR="00302CFC" w:rsidRPr="007D4526" w:rsidTr="00302CFC">
        <w:trPr>
          <w:trHeight w:val="300"/>
        </w:trPr>
        <w:tc>
          <w:tcPr>
            <w:tcW w:w="9320" w:type="dxa"/>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02CFC" w:rsidRPr="007D4526" w:rsidRDefault="00302CFC" w:rsidP="00302CFC">
            <w:pPr>
              <w:spacing w:after="0" w:line="240" w:lineRule="auto"/>
              <w:ind w:firstLineChars="200" w:firstLine="440"/>
              <w:rPr>
                <w:rFonts w:asciiTheme="majorHAnsi" w:eastAsia="Times New Roman" w:hAnsiTheme="majorHAnsi" w:cs="Times New Roman"/>
                <w:color w:val="000000"/>
              </w:rPr>
            </w:pPr>
            <w:r w:rsidRPr="00261EED">
              <w:rPr>
                <w:rFonts w:asciiTheme="majorHAnsi" w:eastAsia="Times New Roman" w:hAnsiTheme="majorHAnsi" w:cs="Times New Roman"/>
                <w:color w:val="FF0000"/>
              </w:rPr>
              <w:t> </w:t>
            </w:r>
            <w:r w:rsidR="00261EED" w:rsidRPr="00261EED">
              <w:rPr>
                <w:rFonts w:asciiTheme="majorHAnsi" w:eastAsia="Times New Roman" w:hAnsiTheme="majorHAnsi" w:cs="Times New Roman"/>
                <w:color w:val="FF0000"/>
              </w:rPr>
              <w:t>Resources used throughout the unit (larger items or texts; please be sure to include all copyright information and credit all sources properly)</w:t>
            </w:r>
          </w:p>
        </w:tc>
      </w:tr>
    </w:tbl>
    <w:p w:rsidR="00302CFC" w:rsidRDefault="00302CFC"/>
    <w:sectPr w:rsidR="00302C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B37A8C"/>
    <w:multiLevelType w:val="hybridMultilevel"/>
    <w:tmpl w:val="546E5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CFC"/>
    <w:rsid w:val="00261EED"/>
    <w:rsid w:val="00302CFC"/>
    <w:rsid w:val="007D4526"/>
    <w:rsid w:val="008830CA"/>
    <w:rsid w:val="00A45B15"/>
    <w:rsid w:val="00AE4EC5"/>
    <w:rsid w:val="00C376C8"/>
    <w:rsid w:val="00E56BFA"/>
    <w:rsid w:val="00F029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E4CD8-C1F4-4A18-AA3B-AE9228213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E4EC5"/>
  </w:style>
  <w:style w:type="paragraph" w:styleId="ListParagraph">
    <w:name w:val="List Paragraph"/>
    <w:basedOn w:val="Normal"/>
    <w:uiPriority w:val="34"/>
    <w:qFormat/>
    <w:rsid w:val="00261EED"/>
    <w:pPr>
      <w:ind w:left="720"/>
      <w:contextualSpacing/>
    </w:pPr>
  </w:style>
  <w:style w:type="paragraph" w:styleId="BalloonText">
    <w:name w:val="Balloon Text"/>
    <w:basedOn w:val="Normal"/>
    <w:link w:val="BalloonTextChar"/>
    <w:uiPriority w:val="99"/>
    <w:semiHidden/>
    <w:unhideWhenUsed/>
    <w:rsid w:val="00261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E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444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84D48-686F-454E-8405-4AC6750AA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Blackhawk Technical College</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Neitzel, Lynn</cp:lastModifiedBy>
  <cp:revision>2</cp:revision>
  <dcterms:created xsi:type="dcterms:W3CDTF">2016-02-25T21:57:00Z</dcterms:created>
  <dcterms:modified xsi:type="dcterms:W3CDTF">2016-02-25T21:57:00Z</dcterms:modified>
</cp:coreProperties>
</file>